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2B75" w14:textId="5BEE1243" w:rsidR="007559C9" w:rsidRDefault="003C459F" w:rsidP="0025036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61F6F3" wp14:editId="75EA0321">
                <wp:simplePos x="0" y="0"/>
                <wp:positionH relativeFrom="column">
                  <wp:posOffset>160020</wp:posOffset>
                </wp:positionH>
                <wp:positionV relativeFrom="paragraph">
                  <wp:posOffset>0</wp:posOffset>
                </wp:positionV>
                <wp:extent cx="3442970" cy="1404620"/>
                <wp:effectExtent l="0" t="0" r="508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F19EB" w14:textId="06AEE75E" w:rsidR="007559C9" w:rsidRPr="000C1C65" w:rsidRDefault="00272C20" w:rsidP="00755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Oxford United Women’s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1F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0;width:271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" stroked="f">
                <v:textbox style="mso-fit-shape-to-text:t">
                  <w:txbxContent>
                    <w:p w14:paraId="4C8F19EB" w14:textId="06AEE75E" w:rsidR="007559C9" w:rsidRPr="000C1C65" w:rsidRDefault="00272C20" w:rsidP="00755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Oxford United Women’s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C65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7E6BA32" wp14:editId="35E185A3">
            <wp:simplePos x="0" y="0"/>
            <wp:positionH relativeFrom="column">
              <wp:posOffset>4587240</wp:posOffset>
            </wp:positionH>
            <wp:positionV relativeFrom="paragraph">
              <wp:posOffset>-127635</wp:posOffset>
            </wp:positionV>
            <wp:extent cx="967740" cy="1114026"/>
            <wp:effectExtent l="0" t="0" r="3810" b="0"/>
            <wp:wrapNone/>
            <wp:docPr id="1" name="Picture 1" descr="A yellow and blu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u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0DA2C" w14:textId="1C6ACE65" w:rsidR="007559C9" w:rsidRDefault="007559C9"/>
    <w:p w14:paraId="342B77AD" w14:textId="3ECE3F5B" w:rsidR="007559C9" w:rsidRDefault="007559C9" w:rsidP="00657BDF">
      <w:pPr>
        <w:jc w:val="left"/>
      </w:pPr>
    </w:p>
    <w:p w14:paraId="36E70B7E" w14:textId="77777777" w:rsidR="00657BDF" w:rsidRDefault="00657BDF" w:rsidP="00657BDF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2184F" w14:paraId="44C6340C" w14:textId="77777777" w:rsidTr="00FF4587">
        <w:tc>
          <w:tcPr>
            <w:tcW w:w="4248" w:type="dxa"/>
          </w:tcPr>
          <w:p w14:paraId="56959D73" w14:textId="47E5EC48" w:rsidR="0002184F" w:rsidRDefault="00234DEB" w:rsidP="0002184F">
            <w:pPr>
              <w:jc w:val="left"/>
            </w:pPr>
            <w:r>
              <w:t xml:space="preserve">Reporting to: </w:t>
            </w:r>
            <w:r w:rsidR="00BD39DB">
              <w:t xml:space="preserve">Women’s </w:t>
            </w:r>
            <w:r w:rsidR="00DF7A23">
              <w:t>General Manager</w:t>
            </w:r>
          </w:p>
        </w:tc>
      </w:tr>
      <w:tr w:rsidR="0002184F" w14:paraId="3A8989A9" w14:textId="77777777" w:rsidTr="00FF4587">
        <w:tc>
          <w:tcPr>
            <w:tcW w:w="4248" w:type="dxa"/>
          </w:tcPr>
          <w:p w14:paraId="02C78016" w14:textId="0B67187E" w:rsidR="0002184F" w:rsidRDefault="00DF7A23" w:rsidP="0002184F">
            <w:pPr>
              <w:jc w:val="left"/>
            </w:pPr>
            <w:r>
              <w:t>Location: Oxford United Sports Park, OX4</w:t>
            </w:r>
          </w:p>
        </w:tc>
      </w:tr>
      <w:tr w:rsidR="0002184F" w14:paraId="56D5923A" w14:textId="77777777" w:rsidTr="00FF4587">
        <w:tc>
          <w:tcPr>
            <w:tcW w:w="4248" w:type="dxa"/>
          </w:tcPr>
          <w:p w14:paraId="4972DEAE" w14:textId="25B80A7C" w:rsidR="0002184F" w:rsidRDefault="00DF7A23" w:rsidP="0002184F">
            <w:pPr>
              <w:jc w:val="left"/>
            </w:pPr>
            <w:r>
              <w:t>Hours: Part-time</w:t>
            </w:r>
            <w:r w:rsidR="002A73E1">
              <w:t xml:space="preserve"> 0</w:t>
            </w:r>
            <w:r w:rsidR="002A73E1" w:rsidRPr="008D3F0E">
              <w:t>.</w:t>
            </w:r>
            <w:r w:rsidR="00E93BB8">
              <w:t>4</w:t>
            </w:r>
            <w:r w:rsidR="005A735F" w:rsidRPr="008D3F0E">
              <w:t>FTE</w:t>
            </w:r>
          </w:p>
        </w:tc>
      </w:tr>
    </w:tbl>
    <w:p w14:paraId="0F8E2F42" w14:textId="77777777" w:rsidR="007559C9" w:rsidRDefault="007559C9" w:rsidP="0002184F">
      <w:pPr>
        <w:jc w:val="left"/>
      </w:pPr>
    </w:p>
    <w:tbl>
      <w:tblPr>
        <w:tblW w:w="10526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DD4137" w14:paraId="385FB762" w14:textId="77777777" w:rsidTr="00E302B1">
        <w:trPr>
          <w:trHeight w:val="485"/>
        </w:trPr>
        <w:tc>
          <w:tcPr>
            <w:tcW w:w="10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DF6BF" w14:textId="515CC879" w:rsidR="00DD4137" w:rsidRDefault="00DD4137" w:rsidP="00C368B7">
            <w:pPr>
              <w:jc w:val="left"/>
              <w:rPr>
                <w:rFonts w:ascii="Effra" w:hAnsi="Effra"/>
                <w:b/>
                <w:bCs/>
                <w:sz w:val="24"/>
                <w:szCs w:val="24"/>
              </w:rPr>
            </w:pPr>
            <w:r>
              <w:rPr>
                <w:rFonts w:ascii="Effra" w:hAnsi="Effra"/>
                <w:b/>
                <w:bCs/>
                <w:color w:val="000000"/>
                <w:sz w:val="24"/>
                <w:szCs w:val="24"/>
              </w:rPr>
              <w:t>Job purpose</w:t>
            </w:r>
          </w:p>
        </w:tc>
      </w:tr>
      <w:tr w:rsidR="00DD4137" w14:paraId="085EE51D" w14:textId="77777777" w:rsidTr="00E302B1">
        <w:trPr>
          <w:trHeight w:val="1467"/>
        </w:trPr>
        <w:tc>
          <w:tcPr>
            <w:tcW w:w="10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CC23" w14:textId="77777777" w:rsidR="00293969" w:rsidRDefault="00293969" w:rsidP="006E59B5">
            <w:pPr>
              <w:jc w:val="left"/>
            </w:pPr>
          </w:p>
          <w:p w14:paraId="1D963C2C" w14:textId="746F94DB" w:rsidR="00595991" w:rsidRPr="00595991" w:rsidRDefault="00595991" w:rsidP="0059599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59599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Oxford United Women’s team are looking for a Manager to lead and ensure the overall success of the team. This role will report to our General Manager and the successful candidate will be responsible in managing the team</w:t>
            </w:r>
            <w:r w:rsidR="00E90EA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of staff, </w:t>
            </w:r>
            <w:proofErr w:type="gramStart"/>
            <w:r w:rsidR="00E90EA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players</w:t>
            </w:r>
            <w:proofErr w:type="gramEnd"/>
            <w:r w:rsidRPr="0059599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and MDT, working towards the long-term plan of the club. </w:t>
            </w:r>
          </w:p>
          <w:p w14:paraId="5C5A1EDD" w14:textId="77777777" w:rsidR="00DD4137" w:rsidRDefault="00DD4137">
            <w:pPr>
              <w:jc w:val="left"/>
              <w:rPr>
                <w:rFonts w:ascii="Effra" w:hAnsi="Effra"/>
              </w:rPr>
            </w:pPr>
          </w:p>
        </w:tc>
      </w:tr>
      <w:tr w:rsidR="00DD4137" w14:paraId="7753EE55" w14:textId="77777777" w:rsidTr="00E302B1">
        <w:trPr>
          <w:trHeight w:val="414"/>
        </w:trPr>
        <w:tc>
          <w:tcPr>
            <w:tcW w:w="10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4F38" w14:textId="77777777" w:rsidR="00DD4137" w:rsidRDefault="00DD4137">
            <w:pPr>
              <w:jc w:val="left"/>
              <w:rPr>
                <w:rFonts w:ascii="Effra" w:hAnsi="Effra"/>
                <w:b/>
                <w:bCs/>
                <w:sz w:val="24"/>
                <w:szCs w:val="24"/>
              </w:rPr>
            </w:pPr>
            <w:bookmarkStart w:id="0" w:name="_Hlk75332140"/>
            <w:r>
              <w:rPr>
                <w:rFonts w:ascii="Effra" w:hAnsi="Effra"/>
                <w:b/>
                <w:bCs/>
                <w:color w:val="000000"/>
                <w:sz w:val="24"/>
                <w:szCs w:val="24"/>
              </w:rPr>
              <w:t>Accountabilities</w:t>
            </w:r>
          </w:p>
        </w:tc>
        <w:bookmarkEnd w:id="0"/>
      </w:tr>
      <w:tr w:rsidR="00DD4137" w14:paraId="0C3ED718" w14:textId="77777777" w:rsidTr="00E302B1">
        <w:trPr>
          <w:trHeight w:val="2543"/>
        </w:trPr>
        <w:tc>
          <w:tcPr>
            <w:tcW w:w="10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67AA" w14:textId="77777777" w:rsidR="008C5525" w:rsidRDefault="008C5525">
            <w:pPr>
              <w:jc w:val="left"/>
            </w:pPr>
            <w:bookmarkStart w:id="1" w:name="_Hlk75332377"/>
          </w:p>
          <w:p w14:paraId="31733315" w14:textId="20F5C610" w:rsidR="004D56A4" w:rsidRDefault="004D56A4" w:rsidP="004D56A4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To build a successful winning first team. </w:t>
            </w:r>
          </w:p>
          <w:p w14:paraId="39F75FC3" w14:textId="7E918C82" w:rsidR="001653CA" w:rsidRPr="004D56A4" w:rsidRDefault="001653CA" w:rsidP="004D56A4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Plan, prepare and deliver </w:t>
            </w:r>
            <w:r w:rsidR="00E82689">
              <w:rPr>
                <w:rFonts w:ascii="Calibri" w:hAnsi="Calibri" w:cs="Calibri"/>
                <w:color w:val="auto"/>
                <w:sz w:val="22"/>
                <w:szCs w:val="22"/>
              </w:rPr>
              <w:t>a training programme,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A4D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with the help of </w:t>
            </w:r>
            <w:r w:rsidR="007A41D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 club </w:t>
            </w:r>
            <w:r w:rsidR="00FA4D34">
              <w:rPr>
                <w:rFonts w:ascii="Calibri" w:hAnsi="Calibri" w:cs="Calibri"/>
                <w:color w:val="auto"/>
                <w:sz w:val="22"/>
                <w:szCs w:val="22"/>
              </w:rPr>
              <w:t>coach</w:t>
            </w:r>
            <w:r w:rsidR="007A41D6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="00FA4D34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</w:p>
          <w:p w14:paraId="2B7B72FD" w14:textId="4651E98A" w:rsidR="004D56A4" w:rsidRDefault="004D56A4" w:rsidP="004D56A4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56A4">
              <w:rPr>
                <w:rFonts w:ascii="Calibri" w:hAnsi="Calibri" w:cs="Calibri"/>
                <w:color w:val="auto"/>
                <w:sz w:val="22"/>
                <w:szCs w:val="22"/>
              </w:rPr>
              <w:t>To attend all training sessions and matches played by the Club</w:t>
            </w:r>
          </w:p>
          <w:p w14:paraId="581C2D85" w14:textId="2C6ECE6C" w:rsidR="004D56A4" w:rsidRPr="004D56A4" w:rsidRDefault="00E82689" w:rsidP="00FC2F18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Manage and support </w:t>
            </w:r>
            <w:r w:rsidR="00FC2F18">
              <w:rPr>
                <w:rFonts w:ascii="Calibri" w:hAnsi="Calibri" w:cs="Calibri"/>
                <w:color w:val="auto"/>
                <w:sz w:val="22"/>
                <w:szCs w:val="22"/>
              </w:rPr>
              <w:t>your team of staff and players</w:t>
            </w:r>
          </w:p>
          <w:p w14:paraId="4C0B2739" w14:textId="291C9E19" w:rsidR="004D56A4" w:rsidRPr="004D56A4" w:rsidRDefault="004D56A4" w:rsidP="004D56A4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Ensure high standards of coaching delivery across the first team and </w:t>
            </w:r>
            <w:r w:rsidR="00523661">
              <w:rPr>
                <w:rFonts w:ascii="Calibri" w:hAnsi="Calibri" w:cs="Calibri"/>
                <w:color w:val="auto"/>
                <w:sz w:val="22"/>
                <w:szCs w:val="22"/>
              </w:rPr>
              <w:t>d</w:t>
            </w:r>
            <w:r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evelopment </w:t>
            </w:r>
            <w:r w:rsidR="00523661">
              <w:rPr>
                <w:rFonts w:ascii="Calibri" w:hAnsi="Calibri" w:cs="Calibri"/>
                <w:color w:val="auto"/>
                <w:sz w:val="22"/>
                <w:szCs w:val="22"/>
              </w:rPr>
              <w:t>t</w:t>
            </w:r>
            <w:r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eam </w:t>
            </w:r>
            <w:r w:rsidR="00C252BE" w:rsidRPr="004D56A4">
              <w:rPr>
                <w:rFonts w:ascii="Calibri" w:hAnsi="Calibri" w:cs="Calibri"/>
                <w:color w:val="auto"/>
                <w:sz w:val="22"/>
                <w:szCs w:val="22"/>
              </w:rPr>
              <w:t>considering</w:t>
            </w:r>
            <w:r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current elite good practice. </w:t>
            </w:r>
          </w:p>
          <w:p w14:paraId="2B2B9E6D" w14:textId="78504782" w:rsidR="004D56A4" w:rsidRPr="004D56A4" w:rsidRDefault="004D56A4" w:rsidP="004D56A4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Ensuring the Club adheres to The FA standards for safeguarding. </w:t>
            </w:r>
          </w:p>
          <w:p w14:paraId="41A59D3E" w14:textId="452A8C30" w:rsidR="004D56A4" w:rsidRPr="004D56A4" w:rsidRDefault="001259A9" w:rsidP="004D56A4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D</w:t>
            </w:r>
            <w:r w:rsidR="004D56A4"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evelop a strong relationship with the </w:t>
            </w:r>
            <w:r w:rsidR="00C252BE" w:rsidRPr="004D56A4">
              <w:rPr>
                <w:rFonts w:ascii="Calibri" w:hAnsi="Calibri" w:cs="Calibri"/>
                <w:color w:val="auto"/>
                <w:sz w:val="22"/>
                <w:szCs w:val="22"/>
              </w:rPr>
              <w:t>girl’s</w:t>
            </w:r>
            <w:r w:rsidR="004D56A4"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player pathway</w:t>
            </w:r>
            <w:r w:rsidR="00C252B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and wider club</w:t>
            </w:r>
            <w:r w:rsidR="004D56A4"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  <w:p w14:paraId="098E3276" w14:textId="7FED8055" w:rsidR="004D56A4" w:rsidRPr="004D56A4" w:rsidRDefault="004D56A4" w:rsidP="004D56A4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Represent the Club at relevant League Competition meetings. </w:t>
            </w:r>
          </w:p>
          <w:p w14:paraId="2F3291AA" w14:textId="1DF0DCC7" w:rsidR="004D56A4" w:rsidRPr="004D56A4" w:rsidRDefault="000568CA" w:rsidP="004D56A4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="004D56A4"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nsure that the Club adheres to The FA Rules and Regulations and Competition Rules. </w:t>
            </w:r>
          </w:p>
          <w:p w14:paraId="420AF475" w14:textId="5E510DD4" w:rsidR="004D56A4" w:rsidRPr="004D56A4" w:rsidRDefault="000568CA" w:rsidP="004D56A4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="004D56A4"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nsure that the Club adheres to Respect guidelines. </w:t>
            </w:r>
          </w:p>
          <w:p w14:paraId="02F78EE7" w14:textId="0BBDF4C4" w:rsidR="00DD4137" w:rsidRPr="00DD4137" w:rsidRDefault="004D56A4" w:rsidP="00C11A3C">
            <w:pPr>
              <w:pStyle w:val="Default"/>
              <w:numPr>
                <w:ilvl w:val="0"/>
                <w:numId w:val="6"/>
              </w:numPr>
              <w:rPr>
                <w:rFonts w:eastAsia="Times New Roman"/>
                <w:lang w:val="en-US"/>
              </w:rPr>
            </w:pPr>
            <w:r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Maintain positive relations and regular contact with key England International staff (Head Coach/Director </w:t>
            </w:r>
            <w:r w:rsidR="00C252BE"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 </w:t>
            </w:r>
            <w:r w:rsidR="00C252BE">
              <w:rPr>
                <w:rFonts w:ascii="Calibri" w:hAnsi="Calibri" w:cs="Calibri"/>
                <w:color w:val="auto"/>
                <w:sz w:val="22"/>
                <w:szCs w:val="22"/>
              </w:rPr>
              <w:t>Elite</w:t>
            </w:r>
            <w:r w:rsidRPr="004D56A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Development/relevant age group coaches and Player Performance staff). </w:t>
            </w:r>
          </w:p>
          <w:p w14:paraId="6E31EC30" w14:textId="77777777" w:rsidR="00DD4137" w:rsidRDefault="00DD4137">
            <w:pPr>
              <w:pStyle w:val="ListParagraph"/>
              <w:rPr>
                <w:rFonts w:ascii="Effra" w:hAnsi="Effra"/>
                <w:sz w:val="22"/>
                <w:szCs w:val="22"/>
                <w:lang w:val="en-US"/>
              </w:rPr>
            </w:pPr>
          </w:p>
        </w:tc>
        <w:bookmarkEnd w:id="1"/>
      </w:tr>
      <w:tr w:rsidR="00AF796B" w14:paraId="7186717E" w14:textId="77777777" w:rsidTr="00E302B1">
        <w:trPr>
          <w:trHeight w:val="586"/>
        </w:trPr>
        <w:tc>
          <w:tcPr>
            <w:tcW w:w="10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EE79" w14:textId="21A197EA" w:rsidR="00AF796B" w:rsidRPr="00C368B7" w:rsidRDefault="00AF796B" w:rsidP="000157D8">
            <w:pPr>
              <w:jc w:val="left"/>
              <w:rPr>
                <w:b/>
                <w:bCs/>
              </w:rPr>
            </w:pPr>
            <w:r w:rsidRPr="00423F99">
              <w:rPr>
                <w:rFonts w:ascii="Effra" w:hAnsi="Effra"/>
                <w:b/>
                <w:bCs/>
                <w:color w:val="000000"/>
                <w:sz w:val="24"/>
                <w:szCs w:val="24"/>
              </w:rPr>
              <w:t xml:space="preserve">Skills, </w:t>
            </w:r>
            <w:r w:rsidR="00C252BE" w:rsidRPr="00423F99">
              <w:rPr>
                <w:rFonts w:ascii="Effra" w:hAnsi="Effra"/>
                <w:b/>
                <w:bCs/>
                <w:color w:val="000000"/>
                <w:sz w:val="24"/>
                <w:szCs w:val="24"/>
              </w:rPr>
              <w:t>knowledge,</w:t>
            </w:r>
            <w:r w:rsidRPr="00423F99">
              <w:rPr>
                <w:rFonts w:ascii="Effra" w:hAnsi="Effra"/>
                <w:b/>
                <w:bCs/>
                <w:color w:val="000000"/>
                <w:sz w:val="24"/>
                <w:szCs w:val="24"/>
              </w:rPr>
              <w:t xml:space="preserve"> and experience</w:t>
            </w:r>
          </w:p>
        </w:tc>
      </w:tr>
      <w:tr w:rsidR="00E302B1" w14:paraId="1F6A6E91" w14:textId="77777777" w:rsidTr="00232F44">
        <w:trPr>
          <w:trHeight w:val="4385"/>
        </w:trPr>
        <w:tc>
          <w:tcPr>
            <w:tcW w:w="10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6ABE" w14:textId="7F3546DA" w:rsidR="00E302B1" w:rsidRDefault="00E302B1" w:rsidP="00E8767D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8767D">
              <w:rPr>
                <w:rFonts w:ascii="Calibri" w:hAnsi="Calibri" w:cs="Calibri"/>
                <w:color w:val="auto"/>
                <w:sz w:val="22"/>
                <w:szCs w:val="22"/>
              </w:rPr>
              <w:t>UEFA A Licence holder (or evidence that the candidate is working towards this qualification).</w:t>
            </w:r>
          </w:p>
          <w:p w14:paraId="12136297" w14:textId="7A418C10" w:rsidR="00D84CB1" w:rsidRDefault="00D84CB1" w:rsidP="00E8767D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FA First Aid</w:t>
            </w:r>
          </w:p>
          <w:p w14:paraId="1003B4F6" w14:textId="4A779F8F" w:rsidR="00D84CB1" w:rsidRPr="00E8767D" w:rsidRDefault="00D84CB1" w:rsidP="00E8767D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FA Safeguarding</w:t>
            </w:r>
          </w:p>
          <w:p w14:paraId="26D69737" w14:textId="2E424B7F" w:rsidR="00E302B1" w:rsidRPr="00ED35E6" w:rsidRDefault="00E302B1" w:rsidP="00ED35E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8767D">
              <w:rPr>
                <w:rFonts w:ascii="Calibri" w:hAnsi="Calibri" w:cs="Calibri"/>
                <w:color w:val="auto"/>
                <w:sz w:val="22"/>
                <w:szCs w:val="22"/>
              </w:rPr>
              <w:t>Excellent communication skills with the ability to build meaningful, strong strategic relationships</w:t>
            </w:r>
            <w:r w:rsidR="00C252B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Pr="00E8767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ED35E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1173DF44" w14:textId="053EF2E0" w:rsidR="00E302B1" w:rsidRPr="00E8767D" w:rsidRDefault="00E302B1" w:rsidP="00E8767D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8767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Track record of consistent high performance in a professional environment. </w:t>
            </w:r>
          </w:p>
          <w:p w14:paraId="2548F5B8" w14:textId="7FED958E" w:rsidR="00E302B1" w:rsidRPr="00E8767D" w:rsidRDefault="00E302B1" w:rsidP="00E8767D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8767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Strong existing relationships within the Women’s pyramid in England. </w:t>
            </w:r>
          </w:p>
          <w:p w14:paraId="7B07484A" w14:textId="4A13BF65" w:rsidR="00E302B1" w:rsidRPr="00E8767D" w:rsidRDefault="00E302B1" w:rsidP="00E8767D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8767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Willingness to work </w:t>
            </w:r>
            <w:r w:rsidR="009E235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evening and </w:t>
            </w:r>
            <w:r w:rsidRPr="00E8767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weekends. </w:t>
            </w:r>
          </w:p>
          <w:p w14:paraId="0DDBBB29" w14:textId="6F9BAD56" w:rsidR="00B8404F" w:rsidRDefault="00E302B1" w:rsidP="00ED35E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ED35E6">
              <w:rPr>
                <w:rFonts w:ascii="Calibri" w:hAnsi="Calibri"/>
                <w:sz w:val="22"/>
                <w:szCs w:val="22"/>
              </w:rPr>
              <w:t>Ability to travel independently</w:t>
            </w:r>
            <w:r w:rsidR="00C252BE">
              <w:rPr>
                <w:rFonts w:ascii="Calibri" w:hAnsi="Calibri"/>
                <w:sz w:val="22"/>
                <w:szCs w:val="22"/>
              </w:rPr>
              <w:t>,</w:t>
            </w:r>
            <w:r w:rsidR="009E235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52BE">
              <w:rPr>
                <w:rFonts w:ascii="Calibri" w:hAnsi="Calibri"/>
                <w:sz w:val="22"/>
                <w:szCs w:val="22"/>
              </w:rPr>
              <w:t>when</w:t>
            </w:r>
            <w:r w:rsidR="009E235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52BE">
              <w:rPr>
                <w:rFonts w:ascii="Calibri" w:hAnsi="Calibri"/>
                <w:sz w:val="22"/>
                <w:szCs w:val="22"/>
              </w:rPr>
              <w:t>require</w:t>
            </w:r>
            <w:r w:rsidR="009E2358">
              <w:rPr>
                <w:rFonts w:ascii="Calibri" w:hAnsi="Calibri"/>
                <w:sz w:val="22"/>
                <w:szCs w:val="22"/>
              </w:rPr>
              <w:t>d</w:t>
            </w:r>
            <w:r w:rsidRPr="00ED35E6">
              <w:rPr>
                <w:rFonts w:ascii="Calibri" w:hAnsi="Calibri"/>
                <w:sz w:val="22"/>
                <w:szCs w:val="22"/>
              </w:rPr>
              <w:t>.</w:t>
            </w:r>
          </w:p>
          <w:p w14:paraId="41A7D4C8" w14:textId="77777777" w:rsidR="00B8404F" w:rsidRPr="00ED35E6" w:rsidRDefault="00B8404F" w:rsidP="00B8404F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D35E6">
              <w:rPr>
                <w:rFonts w:ascii="Calibri" w:hAnsi="Calibri" w:cs="Calibri"/>
                <w:color w:val="auto"/>
                <w:sz w:val="22"/>
                <w:szCs w:val="22"/>
              </w:rPr>
              <w:t>Ability to support the relationship management of players, parents &amp; staffs.</w:t>
            </w:r>
          </w:p>
          <w:p w14:paraId="5E9AE208" w14:textId="77777777" w:rsidR="00B8404F" w:rsidRPr="00ED35E6" w:rsidRDefault="00B8404F" w:rsidP="00B8404F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D35E6">
              <w:rPr>
                <w:rFonts w:ascii="Calibri" w:hAnsi="Calibri" w:cs="Calibri"/>
                <w:color w:val="auto"/>
                <w:sz w:val="22"/>
                <w:szCs w:val="22"/>
              </w:rPr>
              <w:t>Ability to work independently and with internal and external teams.</w:t>
            </w:r>
          </w:p>
          <w:p w14:paraId="76DE43E4" w14:textId="77777777" w:rsidR="00B8404F" w:rsidRPr="00ED35E6" w:rsidRDefault="00B8404F" w:rsidP="00B8404F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D35E6">
              <w:rPr>
                <w:rFonts w:ascii="Calibri" w:hAnsi="Calibri" w:cs="Calibri"/>
                <w:color w:val="auto"/>
                <w:sz w:val="22"/>
                <w:szCs w:val="22"/>
              </w:rPr>
              <w:t>Excellent communicator, both written and verbal, who places high value on attention to detail.</w:t>
            </w:r>
          </w:p>
          <w:p w14:paraId="47DF6CC0" w14:textId="77777777" w:rsidR="00B8404F" w:rsidRPr="00ED35E6" w:rsidRDefault="00B8404F" w:rsidP="00B8404F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D35E6">
              <w:rPr>
                <w:rFonts w:ascii="Calibri" w:hAnsi="Calibri" w:cs="Calibri"/>
                <w:color w:val="auto"/>
                <w:sz w:val="22"/>
                <w:szCs w:val="22"/>
              </w:rPr>
              <w:t>An ability to adapt quickly be flexible in the face of change and solution orientated.</w:t>
            </w:r>
          </w:p>
          <w:p w14:paraId="615BE361" w14:textId="77777777" w:rsidR="00B8404F" w:rsidRPr="00ED35E6" w:rsidRDefault="00B8404F" w:rsidP="00B8404F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D35E6">
              <w:rPr>
                <w:rFonts w:ascii="Calibri" w:hAnsi="Calibri" w:cs="Calibri"/>
                <w:color w:val="auto"/>
                <w:sz w:val="22"/>
                <w:szCs w:val="22"/>
              </w:rPr>
              <w:t>Ability to remain calm under pressure.</w:t>
            </w:r>
          </w:p>
          <w:p w14:paraId="5CBF819F" w14:textId="1FE4F12B" w:rsidR="00E302B1" w:rsidRDefault="00B8404F" w:rsidP="00E9214A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ED35E6">
              <w:rPr>
                <w:rFonts w:ascii="Calibri" w:hAnsi="Calibri" w:cs="Calibri"/>
                <w:color w:val="auto"/>
                <w:sz w:val="22"/>
                <w:szCs w:val="22"/>
              </w:rPr>
              <w:t>Excellent organisational and time management skills.</w:t>
            </w:r>
            <w:r w:rsidR="00E302B1" w:rsidRPr="00ED35E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60380A1" w14:textId="5902EDEF" w:rsidR="001D2896" w:rsidRPr="00ED35E6" w:rsidRDefault="00D84CB1" w:rsidP="00E9214A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Enhanced DBS Check will be </w:t>
            </w:r>
            <w:r w:rsidR="009E2358">
              <w:rPr>
                <w:rFonts w:ascii="Calibri" w:hAnsi="Calibri"/>
                <w:sz w:val="22"/>
                <w:szCs w:val="22"/>
              </w:rPr>
              <w:t>carried out</w:t>
            </w:r>
          </w:p>
        </w:tc>
      </w:tr>
    </w:tbl>
    <w:p w14:paraId="0163B2A2" w14:textId="7974CAC1" w:rsidR="001C097F" w:rsidRDefault="001C097F" w:rsidP="00E90EAD">
      <w:pPr>
        <w:jc w:val="both"/>
      </w:pPr>
    </w:p>
    <w:sectPr w:rsidR="001C0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E6BA3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in;height:540pt" o:bullet="t">
        <v:imagedata r:id="rId1" o:title="clip_image001"/>
      </v:shape>
    </w:pict>
  </w:numPicBullet>
  <w:abstractNum w:abstractNumId="0" w15:restartNumberingAfterBreak="0">
    <w:nsid w:val="007E1D0B"/>
    <w:multiLevelType w:val="hybridMultilevel"/>
    <w:tmpl w:val="CFDEF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75B1"/>
    <w:multiLevelType w:val="hybridMultilevel"/>
    <w:tmpl w:val="D3B0C92C"/>
    <w:lvl w:ilvl="0" w:tplc="E1B8DED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C3D04C3"/>
    <w:multiLevelType w:val="multilevel"/>
    <w:tmpl w:val="A770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15A41"/>
    <w:multiLevelType w:val="multilevel"/>
    <w:tmpl w:val="96AE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0511A5"/>
    <w:multiLevelType w:val="hybridMultilevel"/>
    <w:tmpl w:val="7ABE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B264"/>
    <w:multiLevelType w:val="hybridMultilevel"/>
    <w:tmpl w:val="4671A1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9341501"/>
    <w:multiLevelType w:val="hybridMultilevel"/>
    <w:tmpl w:val="FBAEF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B25B5"/>
    <w:multiLevelType w:val="hybridMultilevel"/>
    <w:tmpl w:val="97C86AFA"/>
    <w:lvl w:ilvl="0" w:tplc="810642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86552">
    <w:abstractNumId w:val="7"/>
  </w:num>
  <w:num w:numId="2" w16cid:durableId="188416356">
    <w:abstractNumId w:val="6"/>
  </w:num>
  <w:num w:numId="3" w16cid:durableId="891816906">
    <w:abstractNumId w:val="4"/>
  </w:num>
  <w:num w:numId="4" w16cid:durableId="147792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6849884">
    <w:abstractNumId w:val="5"/>
  </w:num>
  <w:num w:numId="6" w16cid:durableId="2118478894">
    <w:abstractNumId w:val="1"/>
  </w:num>
  <w:num w:numId="7" w16cid:durableId="2020505179">
    <w:abstractNumId w:val="0"/>
  </w:num>
  <w:num w:numId="8" w16cid:durableId="1996645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37"/>
    <w:rsid w:val="0002184F"/>
    <w:rsid w:val="000568CA"/>
    <w:rsid w:val="0006700D"/>
    <w:rsid w:val="00081294"/>
    <w:rsid w:val="000B3537"/>
    <w:rsid w:val="000C1C65"/>
    <w:rsid w:val="000E53A0"/>
    <w:rsid w:val="001259A9"/>
    <w:rsid w:val="001653CA"/>
    <w:rsid w:val="001954BA"/>
    <w:rsid w:val="001C097F"/>
    <w:rsid w:val="001D2896"/>
    <w:rsid w:val="001F0522"/>
    <w:rsid w:val="001F6ED8"/>
    <w:rsid w:val="00232F44"/>
    <w:rsid w:val="00234DEB"/>
    <w:rsid w:val="00250360"/>
    <w:rsid w:val="00267355"/>
    <w:rsid w:val="00272C20"/>
    <w:rsid w:val="00293969"/>
    <w:rsid w:val="002A1CB8"/>
    <w:rsid w:val="002A73E1"/>
    <w:rsid w:val="002C6D31"/>
    <w:rsid w:val="00336BE7"/>
    <w:rsid w:val="003926B0"/>
    <w:rsid w:val="003C459F"/>
    <w:rsid w:val="00423F99"/>
    <w:rsid w:val="004443CC"/>
    <w:rsid w:val="0049384E"/>
    <w:rsid w:val="004A4653"/>
    <w:rsid w:val="004A62D3"/>
    <w:rsid w:val="004B5B25"/>
    <w:rsid w:val="004D56A4"/>
    <w:rsid w:val="00523661"/>
    <w:rsid w:val="00595991"/>
    <w:rsid w:val="005A735F"/>
    <w:rsid w:val="00606924"/>
    <w:rsid w:val="006346E0"/>
    <w:rsid w:val="00657BDF"/>
    <w:rsid w:val="0067579B"/>
    <w:rsid w:val="006E59B5"/>
    <w:rsid w:val="006F4C60"/>
    <w:rsid w:val="0072365E"/>
    <w:rsid w:val="0075357E"/>
    <w:rsid w:val="007559C9"/>
    <w:rsid w:val="00790883"/>
    <w:rsid w:val="007A41D6"/>
    <w:rsid w:val="007E5608"/>
    <w:rsid w:val="007F7DB1"/>
    <w:rsid w:val="008534AA"/>
    <w:rsid w:val="008C0403"/>
    <w:rsid w:val="008C5525"/>
    <w:rsid w:val="008D3F0E"/>
    <w:rsid w:val="00900437"/>
    <w:rsid w:val="009C0408"/>
    <w:rsid w:val="009D14C4"/>
    <w:rsid w:val="009E2358"/>
    <w:rsid w:val="00A23712"/>
    <w:rsid w:val="00A74B93"/>
    <w:rsid w:val="00A754A5"/>
    <w:rsid w:val="00A757A4"/>
    <w:rsid w:val="00AC191E"/>
    <w:rsid w:val="00AC4465"/>
    <w:rsid w:val="00AC70FC"/>
    <w:rsid w:val="00AF796B"/>
    <w:rsid w:val="00B5427A"/>
    <w:rsid w:val="00B557A1"/>
    <w:rsid w:val="00B8404F"/>
    <w:rsid w:val="00BD39DB"/>
    <w:rsid w:val="00BD5F0F"/>
    <w:rsid w:val="00BD7227"/>
    <w:rsid w:val="00C0278A"/>
    <w:rsid w:val="00C11A3C"/>
    <w:rsid w:val="00C252BE"/>
    <w:rsid w:val="00C368B7"/>
    <w:rsid w:val="00D84CB1"/>
    <w:rsid w:val="00DA078F"/>
    <w:rsid w:val="00DC2BD7"/>
    <w:rsid w:val="00DD4137"/>
    <w:rsid w:val="00DF1C96"/>
    <w:rsid w:val="00DF7A23"/>
    <w:rsid w:val="00E302B1"/>
    <w:rsid w:val="00E6683A"/>
    <w:rsid w:val="00E82689"/>
    <w:rsid w:val="00E8767D"/>
    <w:rsid w:val="00E90EAD"/>
    <w:rsid w:val="00E9214A"/>
    <w:rsid w:val="00E93BB8"/>
    <w:rsid w:val="00EA0FC4"/>
    <w:rsid w:val="00ED35E6"/>
    <w:rsid w:val="00F27A9A"/>
    <w:rsid w:val="00F3236F"/>
    <w:rsid w:val="00F522D6"/>
    <w:rsid w:val="00F76367"/>
    <w:rsid w:val="00F81B67"/>
    <w:rsid w:val="00FA4D34"/>
    <w:rsid w:val="00FC2F1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DF0CF9"/>
  <w15:chartTrackingRefBased/>
  <w15:docId w15:val="{8E7AF27C-B1D3-4CDA-9992-8198123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37"/>
    <w:pPr>
      <w:spacing w:after="0" w:line="240" w:lineRule="auto"/>
      <w:jc w:val="right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37"/>
    <w:pPr>
      <w:ind w:left="720"/>
      <w:contextualSpacing/>
      <w:jc w:val="left"/>
    </w:pPr>
    <w:rPr>
      <w:rFonts w:ascii="Cambria" w:hAnsi="Cambr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79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959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D5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302B1"/>
  </w:style>
  <w:style w:type="character" w:customStyle="1" w:styleId="eop">
    <w:name w:val="eop"/>
    <w:basedOn w:val="DefaultParagraphFont"/>
    <w:rsid w:val="00E3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5D07A37330E4BA0E28A447324CD96" ma:contentTypeVersion="2" ma:contentTypeDescription="Create a new document." ma:contentTypeScope="" ma:versionID="676418e1c34ed0c83ed3876bed9b690e">
  <xsd:schema xmlns:xsd="http://www.w3.org/2001/XMLSchema" xmlns:xs="http://www.w3.org/2001/XMLSchema" xmlns:p="http://schemas.microsoft.com/office/2006/metadata/properties" xmlns:ns3="74cc4cf5-1948-4e24-857e-472e2ce1d0b9" targetNamespace="http://schemas.microsoft.com/office/2006/metadata/properties" ma:root="true" ma:fieldsID="4d77d0fca1a5b43066071f42d2856ddc" ns3:_="">
    <xsd:import namespace="74cc4cf5-1948-4e24-857e-472e2ce1d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c4cf5-1948-4e24-857e-472e2ce1d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6F45D-E94B-45C7-8579-260B50347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c4cf5-1948-4e24-857e-472e2ce1d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C1313-58F9-4604-91BC-0CEC2AB41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FB00A-121B-4D40-9356-492773B0D96A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4cc4cf5-1948-4e24-857e-472e2ce1d0b9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Sims</dc:creator>
  <cp:keywords/>
  <dc:description/>
  <cp:lastModifiedBy>Billy Lawrence</cp:lastModifiedBy>
  <cp:revision>2</cp:revision>
  <dcterms:created xsi:type="dcterms:W3CDTF">2023-08-21T10:22:00Z</dcterms:created>
  <dcterms:modified xsi:type="dcterms:W3CDTF">2023-08-21T10:22:00Z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0x0101005EA5D07A37330E4BA0E28A447324CD96</vt:lpwstr>
  </property>
</Properties>
</file>